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582FE" w14:textId="6B2056F8" w:rsidR="004A5032" w:rsidRDefault="004A5032" w:rsidP="004A503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A836CB" w:rsidRPr="00A836CB">
        <w:rPr>
          <w:b/>
          <w:iCs/>
          <w:noProof/>
          <w:sz w:val="28"/>
        </w:rPr>
        <w:t>R5-250570</w:t>
      </w:r>
    </w:p>
    <w:p w14:paraId="58BF4155" w14:textId="77777777" w:rsidR="004A5032" w:rsidRPr="006F1E3C" w:rsidRDefault="004A5032" w:rsidP="004A5032">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bookmarkStart w:id="0" w:name="_GoBack"/>
      <w:bookmarkEnd w:id="0"/>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p>
    <w:p w14:paraId="37F6EC32" w14:textId="7A8F3122"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4A5032" w:rsidRPr="004A5032">
        <w:rPr>
          <w:rFonts w:ascii="Arial" w:hAnsi="Arial" w:cs="Arial"/>
          <w:lang w:val="en-US"/>
        </w:rPr>
        <w:t>Discussion on XR UTO-UCI test case</w:t>
      </w:r>
    </w:p>
    <w:p w14:paraId="16D01D72" w14:textId="28E1E80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A836CB" w:rsidRPr="00A836CB">
        <w:rPr>
          <w:rFonts w:ascii="Arial" w:hAnsi="Arial" w:cs="Arial"/>
          <w:lang w:val="en-US"/>
        </w:rPr>
        <w:t>6.3.13.7</w:t>
      </w:r>
    </w:p>
    <w:p w14:paraId="49066BBD" w14:textId="264EDEFB"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A84E81" w:rsidRPr="00386400">
        <w:rPr>
          <w:rFonts w:ascii="Arial" w:hAnsi="Arial" w:cs="Arial"/>
          <w:bCs/>
          <w:lang w:val="en-US"/>
        </w:rPr>
        <w:t>Discussion</w:t>
      </w:r>
    </w:p>
    <w:p w14:paraId="0040E12C" w14:textId="77777777" w:rsidR="00DB56A2" w:rsidRPr="00386400" w:rsidRDefault="00DB56A2">
      <w:pPr>
        <w:rPr>
          <w:rFonts w:ascii="Arial" w:hAnsi="Arial" w:cs="Arial"/>
          <w:lang w:val="en-US"/>
        </w:rPr>
      </w:pPr>
    </w:p>
    <w:p w14:paraId="540B0B02" w14:textId="41ED9C4D" w:rsidR="00D466E4" w:rsidRPr="00EB51CE" w:rsidRDefault="00D2274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Background</w:t>
      </w:r>
    </w:p>
    <w:p w14:paraId="1CB8B8EA" w14:textId="38AB232E" w:rsidR="00817E29" w:rsidRPr="00624917" w:rsidRDefault="00624917" w:rsidP="007448E4">
      <w:pPr>
        <w:pStyle w:val="a0"/>
        <w:rPr>
          <w:lang w:eastAsia="zh-CN"/>
        </w:rPr>
      </w:pPr>
      <w:r w:rsidRPr="00624917">
        <w:rPr>
          <w:lang w:eastAsia="zh-CN"/>
        </w:rPr>
        <w:t>“</w:t>
      </w:r>
      <w:r w:rsidRPr="00624917">
        <w:rPr>
          <w:iCs/>
          <w:noProof/>
        </w:rPr>
        <w:t>How to specify rules for the determination of unused CG occasions” is discus</w:t>
      </w:r>
      <w:r>
        <w:rPr>
          <w:iCs/>
          <w:noProof/>
        </w:rPr>
        <w:t>s</w:t>
      </w:r>
      <w:r w:rsidRPr="00624917">
        <w:rPr>
          <w:iCs/>
          <w:noProof/>
        </w:rPr>
        <w:t>ed in RAN2#124</w:t>
      </w:r>
      <w:r>
        <w:rPr>
          <w:iCs/>
          <w:noProof/>
        </w:rPr>
        <w:t>, and the</w:t>
      </w:r>
      <w:r w:rsidR="00BD360B">
        <w:rPr>
          <w:iCs/>
          <w:noProof/>
        </w:rPr>
        <w:t xml:space="preserve"> agreements is below[1], the UE determines the unused CG PUSCH by consider the amount of buffered data available for CGO.</w:t>
      </w:r>
    </w:p>
    <w:p w14:paraId="0EBFACA9" w14:textId="22B60F2E" w:rsidR="00624917" w:rsidRDefault="00624917" w:rsidP="007448E4">
      <w:pPr>
        <w:pStyle w:val="a0"/>
        <w:rPr>
          <w:lang w:eastAsia="zh-CN"/>
        </w:rPr>
      </w:pPr>
      <w:r>
        <w:rPr>
          <w:noProof/>
          <w:lang w:val="en-US" w:eastAsia="zh-CN"/>
        </w:rPr>
        <w:drawing>
          <wp:inline distT="0" distB="0" distL="0" distR="0" wp14:anchorId="43523D6F" wp14:editId="2F9FDB8A">
            <wp:extent cx="6264275" cy="702945"/>
            <wp:effectExtent l="0" t="0" r="3175"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4275" cy="702945"/>
                    </a:xfrm>
                    <a:prstGeom prst="rect">
                      <a:avLst/>
                    </a:prstGeom>
                    <a:noFill/>
                    <a:ln>
                      <a:noFill/>
                    </a:ln>
                  </pic:spPr>
                </pic:pic>
              </a:graphicData>
            </a:graphic>
          </wp:inline>
        </w:drawing>
      </w:r>
    </w:p>
    <w:p w14:paraId="3D712D94" w14:textId="76BB5CC9" w:rsidR="00624917" w:rsidRDefault="00BD360B" w:rsidP="007448E4">
      <w:pPr>
        <w:pStyle w:val="a0"/>
        <w:rPr>
          <w:lang w:eastAsia="zh-CN"/>
        </w:rPr>
      </w:pPr>
      <w:r>
        <w:rPr>
          <w:lang w:eastAsia="zh-CN"/>
        </w:rPr>
        <w:t xml:space="preserve">In RAN2#125, DP R2-2400148[3] is raised by Qualcomm and RAN2 agree that UE may make the future buffer data determination. CR </w:t>
      </w:r>
      <w:r w:rsidR="00705C80" w:rsidRPr="005E3E0D">
        <w:rPr>
          <w:lang w:val="it-IT"/>
        </w:rPr>
        <w:t>R2-240</w:t>
      </w:r>
      <w:r w:rsidR="00705C80">
        <w:rPr>
          <w:lang w:val="it-IT"/>
        </w:rPr>
        <w:t>6092</w:t>
      </w:r>
      <w:r>
        <w:rPr>
          <w:lang w:eastAsia="zh-CN"/>
        </w:rPr>
        <w:t xml:space="preserve"> [4] remove the </w:t>
      </w:r>
      <w:r w:rsidRPr="00BD360B">
        <w:rPr>
          <w:lang w:eastAsia="zh-CN"/>
        </w:rPr>
        <w:t>restriction of only considering the already buffered data in UE’s determination of unused CG occasions</w:t>
      </w:r>
      <w:r w:rsidR="00705C80">
        <w:rPr>
          <w:lang w:eastAsia="zh-CN"/>
        </w:rPr>
        <w:t>.</w:t>
      </w:r>
    </w:p>
    <w:p w14:paraId="55398742" w14:textId="4D8B0EAE" w:rsidR="005E3E0D" w:rsidRDefault="005E3E0D" w:rsidP="007448E4">
      <w:pPr>
        <w:pStyle w:val="a0"/>
        <w:rPr>
          <w:lang w:eastAsia="zh-CN"/>
        </w:rPr>
      </w:pPr>
      <w:r>
        <w:rPr>
          <w:noProof/>
          <w:lang w:val="en-US" w:eastAsia="zh-CN"/>
        </w:rPr>
        <w:drawing>
          <wp:inline distT="0" distB="0" distL="0" distR="0" wp14:anchorId="56D3C76F" wp14:editId="6BFFC08F">
            <wp:extent cx="6261735" cy="236982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1735" cy="2369820"/>
                    </a:xfrm>
                    <a:prstGeom prst="rect">
                      <a:avLst/>
                    </a:prstGeom>
                    <a:noFill/>
                    <a:ln>
                      <a:noFill/>
                    </a:ln>
                  </pic:spPr>
                </pic:pic>
              </a:graphicData>
            </a:graphic>
          </wp:inline>
        </w:drawing>
      </w:r>
    </w:p>
    <w:p w14:paraId="6ABF163B" w14:textId="1946F898" w:rsidR="005E3E0D" w:rsidRDefault="00BD360B" w:rsidP="007448E4">
      <w:pPr>
        <w:pStyle w:val="a0"/>
        <w:rPr>
          <w:lang w:eastAsia="zh-CN"/>
        </w:rPr>
      </w:pPr>
      <w:r>
        <w:rPr>
          <w:rFonts w:hint="eastAsia"/>
          <w:lang w:eastAsia="zh-CN"/>
        </w:rPr>
        <w:t>[</w:t>
      </w:r>
      <w:r>
        <w:rPr>
          <w:lang w:eastAsia="zh-CN"/>
        </w:rPr>
        <w:t>38.321 5.8.2]</w:t>
      </w:r>
    </w:p>
    <w:p w14:paraId="2580E742" w14:textId="0928EAD4" w:rsidR="00624917" w:rsidRDefault="00BD360B" w:rsidP="007448E4">
      <w:pPr>
        <w:pStyle w:val="a0"/>
        <w:rPr>
          <w:lang w:eastAsia="zh-CN"/>
        </w:rPr>
      </w:pPr>
      <w:r>
        <w:rPr>
          <w:rFonts w:hint="eastAsia"/>
          <w:noProof/>
          <w:lang w:val="en-US" w:eastAsia="zh-CN"/>
        </w:rPr>
        <w:drawing>
          <wp:inline distT="0" distB="0" distL="0" distR="0" wp14:anchorId="7AAFEABE" wp14:editId="50CDFB27">
            <wp:extent cx="6257290" cy="9213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7290" cy="921385"/>
                    </a:xfrm>
                    <a:prstGeom prst="rect">
                      <a:avLst/>
                    </a:prstGeom>
                    <a:noFill/>
                    <a:ln>
                      <a:noFill/>
                    </a:ln>
                  </pic:spPr>
                </pic:pic>
              </a:graphicData>
            </a:graphic>
          </wp:inline>
        </w:drawing>
      </w:r>
    </w:p>
    <w:p w14:paraId="7D8FD219" w14:textId="77777777" w:rsidR="00A836CB" w:rsidRDefault="00A836CB" w:rsidP="007448E4">
      <w:pPr>
        <w:pStyle w:val="a0"/>
        <w:rPr>
          <w:rFonts w:hint="eastAsia"/>
          <w:lang w:eastAsia="zh-CN"/>
        </w:rPr>
      </w:pPr>
    </w:p>
    <w:p w14:paraId="28FDD77C" w14:textId="1DB33C82" w:rsidR="00705C80" w:rsidRDefault="00705C80" w:rsidP="00705C80">
      <w:pPr>
        <w:pStyle w:val="a0"/>
        <w:rPr>
          <w:rFonts w:eastAsia="宋体" w:cs="宋体"/>
          <w:lang w:eastAsia="ko-KR"/>
        </w:rPr>
      </w:pPr>
      <w:r>
        <w:rPr>
          <w:lang w:eastAsia="zh-CN"/>
        </w:rPr>
        <w:t xml:space="preserve">The latest </w:t>
      </w:r>
      <w:r w:rsidR="00A836CB">
        <w:rPr>
          <w:lang w:eastAsia="zh-CN"/>
        </w:rPr>
        <w:t>core</w:t>
      </w:r>
      <w:r>
        <w:rPr>
          <w:lang w:eastAsia="zh-CN"/>
        </w:rPr>
        <w:t xml:space="preserve"> spec indicated that </w:t>
      </w:r>
      <w:r>
        <w:rPr>
          <w:iCs/>
          <w:noProof/>
        </w:rPr>
        <w:t xml:space="preserve">UE determines the unused CG PUSCH by consider </w:t>
      </w:r>
      <w:r w:rsidRPr="00705C80">
        <w:rPr>
          <w:iCs/>
          <w:noProof/>
          <w:highlight w:val="yellow"/>
        </w:rPr>
        <w:t>at least</w:t>
      </w:r>
      <w:r>
        <w:rPr>
          <w:iCs/>
          <w:noProof/>
        </w:rPr>
        <w:t xml:space="preserve"> the amount of buffered data available for CGO . The amount of buffered data available is not the only factors, and details for the rule of others factors is not indicated in the spec. For example, how long UE has to wait to make sure UE </w:t>
      </w:r>
      <w:r>
        <w:rPr>
          <w:rFonts w:eastAsia="宋体" w:cs="宋体"/>
          <w:lang w:eastAsia="ko-KR"/>
        </w:rPr>
        <w:t>is confident that no more data will arrive before the concerned CG occasion.</w:t>
      </w:r>
    </w:p>
    <w:p w14:paraId="3A921723" w14:textId="7ECFB4D6" w:rsidR="00705C80" w:rsidRPr="00705C80" w:rsidRDefault="00705C80" w:rsidP="00705C80">
      <w:pPr>
        <w:pStyle w:val="a0"/>
        <w:rPr>
          <w:rFonts w:eastAsia="宋体" w:cs="宋体"/>
          <w:lang w:eastAsia="zh-CN"/>
        </w:rPr>
      </w:pPr>
      <w:r>
        <w:rPr>
          <w:rFonts w:eastAsia="宋体" w:cs="宋体" w:hint="eastAsia"/>
          <w:lang w:eastAsia="zh-CN"/>
        </w:rPr>
        <w:t>T</w:t>
      </w:r>
      <w:r>
        <w:rPr>
          <w:rFonts w:eastAsia="宋体" w:cs="宋体"/>
          <w:lang w:eastAsia="zh-CN"/>
        </w:rPr>
        <w:t>herefore, it is not easy to check the value of UTO-UCI in RAN5 test case.</w:t>
      </w:r>
    </w:p>
    <w:p w14:paraId="3B216E31" w14:textId="53921B46" w:rsidR="00D2274A" w:rsidRDefault="009B27A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lastRenderedPageBreak/>
        <w:t>Discussion</w:t>
      </w:r>
    </w:p>
    <w:p w14:paraId="7AB11B67" w14:textId="72F7178D" w:rsidR="00E54597" w:rsidRDefault="00E54597" w:rsidP="00702112">
      <w:pPr>
        <w:pStyle w:val="a0"/>
        <w:rPr>
          <w:lang w:eastAsia="zh-CN"/>
        </w:rPr>
      </w:pPr>
      <w:r>
        <w:rPr>
          <w:lang w:eastAsia="zh-CN"/>
        </w:rPr>
        <w:t xml:space="preserve">At present, the </w:t>
      </w:r>
      <w:r w:rsidR="00651BC5">
        <w:rPr>
          <w:lang w:eastAsia="zh-CN"/>
        </w:rPr>
        <w:t xml:space="preserve">test </w:t>
      </w:r>
      <w:r>
        <w:rPr>
          <w:lang w:eastAsia="zh-CN"/>
        </w:rPr>
        <w:t>configuration</w:t>
      </w:r>
      <w:r w:rsidR="00651BC5">
        <w:rPr>
          <w:lang w:eastAsia="zh-CN"/>
        </w:rPr>
        <w:t xml:space="preserve">s </w:t>
      </w:r>
      <w:r>
        <w:rPr>
          <w:lang w:eastAsia="zh-CN"/>
        </w:rPr>
        <w:t>of UTO-UCI test case (</w:t>
      </w:r>
      <w:r w:rsidR="005E3E0D">
        <w:rPr>
          <w:lang w:eastAsia="zh-CN"/>
        </w:rPr>
        <w:t xml:space="preserve">38.523-1 </w:t>
      </w:r>
      <w:r w:rsidRPr="00E54597">
        <w:rPr>
          <w:lang w:eastAsia="zh-CN"/>
        </w:rPr>
        <w:t>7.1.1.6.8</w:t>
      </w:r>
      <w:r>
        <w:rPr>
          <w:lang w:eastAsia="zh-CN"/>
        </w:rPr>
        <w:t>)</w:t>
      </w:r>
      <w:r w:rsidR="005E3E0D">
        <w:rPr>
          <w:lang w:eastAsia="zh-CN"/>
        </w:rPr>
        <w:t xml:space="preserve"> </w:t>
      </w:r>
      <w:r w:rsidR="00651BC5">
        <w:rPr>
          <w:lang w:eastAsia="zh-CN"/>
        </w:rPr>
        <w:t>are</w:t>
      </w:r>
      <w:r>
        <w:rPr>
          <w:lang w:eastAsia="zh-CN"/>
        </w:rPr>
        <w:t xml:space="preserve"> listed below:</w:t>
      </w:r>
    </w:p>
    <w:p w14:paraId="7C74F297" w14:textId="7DD282FD" w:rsidR="00702112" w:rsidRDefault="00E54597" w:rsidP="00702112">
      <w:pPr>
        <w:pStyle w:val="a0"/>
        <w:rPr>
          <w:lang w:eastAsia="zh-CN"/>
        </w:rPr>
      </w:pPr>
      <w:r>
        <w:rPr>
          <w:lang w:eastAsia="zh-CN"/>
        </w:rPr>
        <w:t>1. CG period is 40ms and Multi-CG does not configured (</w:t>
      </w:r>
      <w:r w:rsidRPr="00D7185A">
        <w:rPr>
          <w:rFonts w:ascii="Arial" w:hAnsi="Arial"/>
          <w:sz w:val="18"/>
        </w:rPr>
        <w:t>nrofSlotsInCG-Period</w:t>
      </w:r>
      <w:r>
        <w:rPr>
          <w:rFonts w:ascii="Arial" w:hAnsi="Arial"/>
          <w:sz w:val="18"/>
        </w:rPr>
        <w:t>=0</w:t>
      </w:r>
      <w:r>
        <w:rPr>
          <w:lang w:eastAsia="zh-CN"/>
        </w:rPr>
        <w:t>).</w:t>
      </w:r>
    </w:p>
    <w:p w14:paraId="097CA13C" w14:textId="6BA70A4E" w:rsidR="00E54597" w:rsidRDefault="00E54597" w:rsidP="00702112">
      <w:pPr>
        <w:pStyle w:val="a0"/>
      </w:pPr>
      <w:r>
        <w:rPr>
          <w:lang w:eastAsia="zh-CN"/>
        </w:rPr>
        <w:t xml:space="preserve">2. </w:t>
      </w:r>
      <w:r w:rsidR="00651BC5">
        <w:rPr>
          <w:lang w:eastAsia="zh-CN"/>
        </w:rPr>
        <w:t>UE need to report 8 bits UTO-UCI in CG PUSCH (</w:t>
      </w:r>
      <w:r w:rsidRPr="00085DC6">
        <w:t>nrofBitsInUTO-UCI</w:t>
      </w:r>
      <w:r>
        <w:t>=8</w:t>
      </w:r>
      <w:r w:rsidR="00651BC5">
        <w:t>)</w:t>
      </w:r>
      <w:r>
        <w:t>.</w:t>
      </w:r>
    </w:p>
    <w:p w14:paraId="45B11CBB" w14:textId="7AE5A243" w:rsidR="00E54597" w:rsidRDefault="00E54597" w:rsidP="00702112">
      <w:pPr>
        <w:pStyle w:val="a0"/>
        <w:rPr>
          <w:lang w:eastAsia="zh-CN"/>
        </w:rPr>
      </w:pPr>
      <w:r>
        <w:t xml:space="preserve">3. </w:t>
      </w:r>
      <w:r w:rsidR="001457BD">
        <w:t xml:space="preserve">SS transmits 4 RLC SDU </w:t>
      </w:r>
      <w:r w:rsidR="001457BD">
        <w:rPr>
          <w:rFonts w:hint="eastAsia"/>
          <w:lang w:eastAsia="zh-CN"/>
        </w:rPr>
        <w:t>(</w:t>
      </w:r>
      <w:r w:rsidR="001457BD">
        <w:rPr>
          <w:lang w:eastAsia="zh-CN"/>
        </w:rPr>
        <w:t>4 X 99 Bytes), and UE loops back the 4 RLC SDU in 4 CG PUSCH.</w:t>
      </w:r>
    </w:p>
    <w:p w14:paraId="26D62167" w14:textId="3308D5EB" w:rsidR="001457BD" w:rsidRDefault="001457BD" w:rsidP="00702112">
      <w:pPr>
        <w:pStyle w:val="a0"/>
        <w:rPr>
          <w:lang w:eastAsia="zh-CN"/>
        </w:rPr>
      </w:pPr>
      <w:r>
        <w:rPr>
          <w:lang w:eastAsia="zh-CN"/>
        </w:rPr>
        <w:t>4. SS check the UTO-UCI in the 4 CG PUSCH.</w:t>
      </w:r>
    </w:p>
    <w:p w14:paraId="063E3E76" w14:textId="77777777" w:rsidR="008A2AF8" w:rsidRDefault="008A2AF8" w:rsidP="00702112">
      <w:pPr>
        <w:pStyle w:val="a0"/>
        <w:rPr>
          <w:lang w:eastAsia="zh-CN"/>
        </w:rPr>
      </w:pPr>
    </w:p>
    <w:p w14:paraId="2B76C092" w14:textId="65BB22B2" w:rsidR="001457BD" w:rsidRDefault="001457BD" w:rsidP="00702112">
      <w:pPr>
        <w:pStyle w:val="a0"/>
        <w:rPr>
          <w:lang w:eastAsia="zh-CN"/>
        </w:rPr>
      </w:pPr>
      <w:r>
        <w:rPr>
          <w:lang w:eastAsia="zh-CN"/>
        </w:rPr>
        <w:t xml:space="preserve">The problem is how to check the </w:t>
      </w:r>
      <w:r w:rsidR="00604FA8">
        <w:rPr>
          <w:lang w:eastAsia="zh-CN"/>
        </w:rPr>
        <w:t xml:space="preserve">8 bit </w:t>
      </w:r>
      <w:r>
        <w:rPr>
          <w:lang w:eastAsia="zh-CN"/>
        </w:rPr>
        <w:t>UTO-UCI</w:t>
      </w:r>
      <w:r w:rsidR="00604FA8">
        <w:rPr>
          <w:lang w:eastAsia="zh-CN"/>
        </w:rPr>
        <w:t xml:space="preserve"> reported by UE.</w:t>
      </w:r>
      <w:r w:rsidR="00F25C09">
        <w:rPr>
          <w:lang w:eastAsia="zh-CN"/>
        </w:rPr>
        <w:t xml:space="preserve"> The check for unused bits of UTO-UCI is FFS now in the test spec (Figure.2).</w:t>
      </w:r>
    </w:p>
    <w:p w14:paraId="4ADEC3B1" w14:textId="39DD9F8A" w:rsidR="00604FA8" w:rsidRPr="00604FA8" w:rsidRDefault="00604FA8" w:rsidP="00702112">
      <w:pPr>
        <w:pStyle w:val="a0"/>
        <w:rPr>
          <w:lang w:eastAsia="zh-CN"/>
        </w:rPr>
      </w:pPr>
      <w:r>
        <w:rPr>
          <w:lang w:eastAsia="zh-CN"/>
        </w:rPr>
        <w:t>For example, If the UE set UTO-UCI in CGO1 only based on t</w:t>
      </w:r>
      <w:r w:rsidRPr="00085DC6">
        <w:rPr>
          <w:noProof/>
          <w:lang w:eastAsia="ko-KR"/>
        </w:rPr>
        <w:t>he amount of buffered data</w:t>
      </w:r>
      <w:r>
        <w:rPr>
          <w:noProof/>
          <w:lang w:eastAsia="ko-KR"/>
        </w:rPr>
        <w:t xml:space="preserve"> that can be transmitted at that time (i.e UEA in the Figure.1), </w:t>
      </w:r>
      <w:r>
        <w:rPr>
          <w:lang w:eastAsia="zh-CN"/>
        </w:rPr>
        <w:t xml:space="preserve"> UTO-UCI is {00011111} which means CGO2/3/4 may be used and CGO 5/6/7/8/9 are unused. If the UE set UTO-UCI in CGO1 not only based on the </w:t>
      </w:r>
      <w:r w:rsidRPr="00085DC6">
        <w:rPr>
          <w:noProof/>
          <w:lang w:eastAsia="ko-KR"/>
        </w:rPr>
        <w:t>amount of buffered data</w:t>
      </w:r>
      <w:r>
        <w:rPr>
          <w:noProof/>
          <w:lang w:eastAsia="ko-KR"/>
        </w:rPr>
        <w:t xml:space="preserve"> that can be transmitted at that time, but also </w:t>
      </w:r>
      <w:r w:rsidR="008A2AF8">
        <w:rPr>
          <w:noProof/>
          <w:lang w:eastAsia="ko-KR"/>
        </w:rPr>
        <w:t>prefering to wait</w:t>
      </w:r>
      <w:r>
        <w:rPr>
          <w:noProof/>
          <w:lang w:eastAsia="ko-KR"/>
        </w:rPr>
        <w:t xml:space="preserve"> more time to make sure that no new data will come before CGO5(i.e UEB in the Figure.1).</w:t>
      </w:r>
      <w:r w:rsidR="008A2AF8">
        <w:rPr>
          <w:noProof/>
          <w:lang w:eastAsia="ko-KR"/>
        </w:rPr>
        <w:t xml:space="preserve">, </w:t>
      </w:r>
      <w:r>
        <w:rPr>
          <w:noProof/>
          <w:lang w:eastAsia="ko-KR"/>
        </w:rPr>
        <w:t xml:space="preserve">UTO-UCI is </w:t>
      </w:r>
      <w:r>
        <w:rPr>
          <w:lang w:eastAsia="zh-CN"/>
        </w:rPr>
        <w:t>{00000000}</w:t>
      </w:r>
      <w:r w:rsidR="008A2AF8" w:rsidRPr="008A2AF8">
        <w:rPr>
          <w:lang w:eastAsia="zh-CN"/>
        </w:rPr>
        <w:t xml:space="preserve"> </w:t>
      </w:r>
      <w:r w:rsidR="008A2AF8">
        <w:rPr>
          <w:lang w:eastAsia="zh-CN"/>
        </w:rPr>
        <w:t>which means CGO2/3/4/5/6/7/8/9 may be used</w:t>
      </w:r>
      <w:r>
        <w:rPr>
          <w:lang w:eastAsia="zh-CN"/>
        </w:rPr>
        <w:t>.</w:t>
      </w:r>
    </w:p>
    <w:p w14:paraId="377F67A8" w14:textId="38BBD1E8" w:rsidR="00702112" w:rsidRDefault="00AE60E6" w:rsidP="00524EFE">
      <w:pPr>
        <w:pStyle w:val="a0"/>
        <w:spacing w:before="120"/>
        <w:rPr>
          <w:b/>
        </w:rPr>
      </w:pPr>
      <w:r>
        <w:rPr>
          <w:b/>
          <w:noProof/>
          <w:lang w:val="en-US" w:eastAsia="zh-CN"/>
        </w:rPr>
        <w:drawing>
          <wp:inline distT="0" distB="0" distL="0" distR="0" wp14:anchorId="0685F744" wp14:editId="1D469B2D">
            <wp:extent cx="6261735" cy="238506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1735" cy="2385060"/>
                    </a:xfrm>
                    <a:prstGeom prst="rect">
                      <a:avLst/>
                    </a:prstGeom>
                    <a:noFill/>
                    <a:ln>
                      <a:noFill/>
                    </a:ln>
                  </pic:spPr>
                </pic:pic>
              </a:graphicData>
            </a:graphic>
          </wp:inline>
        </w:drawing>
      </w:r>
    </w:p>
    <w:p w14:paraId="3AB11581" w14:textId="55325486" w:rsidR="00604FA8" w:rsidRDefault="00604FA8" w:rsidP="00604FA8">
      <w:pPr>
        <w:pStyle w:val="a0"/>
        <w:spacing w:before="120"/>
        <w:jc w:val="center"/>
        <w:rPr>
          <w:b/>
          <w:lang w:eastAsia="zh-CN"/>
        </w:rPr>
      </w:pPr>
      <w:r>
        <w:rPr>
          <w:b/>
          <w:lang w:eastAsia="zh-CN"/>
        </w:rPr>
        <w:t>Figure.1</w:t>
      </w:r>
      <w:r w:rsidR="00AE60E6">
        <w:rPr>
          <w:b/>
          <w:lang w:eastAsia="zh-CN"/>
        </w:rPr>
        <w:t xml:space="preserve"> UTO-UCI Check</w:t>
      </w:r>
    </w:p>
    <w:p w14:paraId="75037654" w14:textId="4CCD256B" w:rsidR="001457BD" w:rsidRDefault="001457BD" w:rsidP="001457BD">
      <w:pPr>
        <w:pStyle w:val="a0"/>
        <w:spacing w:before="120"/>
        <w:jc w:val="center"/>
        <w:rPr>
          <w:b/>
        </w:rPr>
      </w:pPr>
      <w:r>
        <w:rPr>
          <w:b/>
          <w:noProof/>
          <w:lang w:val="en-US" w:eastAsia="zh-CN"/>
        </w:rPr>
        <w:drawing>
          <wp:inline distT="0" distB="0" distL="0" distR="0" wp14:anchorId="22C39025" wp14:editId="1F3E134A">
            <wp:extent cx="4305868" cy="251212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7271" cy="2518772"/>
                    </a:xfrm>
                    <a:prstGeom prst="rect">
                      <a:avLst/>
                    </a:prstGeom>
                    <a:noFill/>
                    <a:ln>
                      <a:noFill/>
                    </a:ln>
                  </pic:spPr>
                </pic:pic>
              </a:graphicData>
            </a:graphic>
          </wp:inline>
        </w:drawing>
      </w:r>
    </w:p>
    <w:p w14:paraId="763696CC" w14:textId="452E06BD" w:rsidR="00F25C09" w:rsidRDefault="00F25C09" w:rsidP="00F25C09">
      <w:pPr>
        <w:pStyle w:val="a0"/>
        <w:spacing w:before="120"/>
        <w:jc w:val="center"/>
        <w:rPr>
          <w:b/>
          <w:lang w:eastAsia="zh-CN"/>
        </w:rPr>
      </w:pPr>
      <w:r>
        <w:rPr>
          <w:rFonts w:hint="eastAsia"/>
          <w:b/>
          <w:lang w:eastAsia="zh-CN"/>
        </w:rPr>
        <w:t>F</w:t>
      </w:r>
      <w:r>
        <w:rPr>
          <w:b/>
          <w:lang w:eastAsia="zh-CN"/>
        </w:rPr>
        <w:t xml:space="preserve">igure.2 </w:t>
      </w:r>
    </w:p>
    <w:p w14:paraId="2DB87A57" w14:textId="05B1C299" w:rsidR="00702112" w:rsidRDefault="00702112" w:rsidP="00524EFE">
      <w:pPr>
        <w:pStyle w:val="a0"/>
        <w:spacing w:before="120"/>
        <w:rPr>
          <w:b/>
          <w:lang w:eastAsia="zh-CN"/>
        </w:rPr>
      </w:pPr>
      <w:r>
        <w:rPr>
          <w:rFonts w:hint="eastAsia"/>
          <w:b/>
          <w:lang w:eastAsia="zh-CN"/>
        </w:rPr>
        <w:t>O</w:t>
      </w:r>
      <w:r>
        <w:rPr>
          <w:b/>
          <w:lang w:eastAsia="zh-CN"/>
        </w:rPr>
        <w:t>ption1:</w:t>
      </w:r>
      <w:r w:rsidR="00651BC5">
        <w:rPr>
          <w:b/>
          <w:lang w:eastAsia="zh-CN"/>
        </w:rPr>
        <w:t xml:space="preserve"> </w:t>
      </w:r>
      <w:r w:rsidR="00AE60E6">
        <w:rPr>
          <w:b/>
          <w:lang w:eastAsia="zh-CN"/>
        </w:rPr>
        <w:t>SS does not check the unused bits in UTO-UCI for all kinds of UE.</w:t>
      </w:r>
    </w:p>
    <w:p w14:paraId="7B814F1B" w14:textId="37567394" w:rsidR="00AE60E6" w:rsidRDefault="00F25C09" w:rsidP="00524EFE">
      <w:pPr>
        <w:pStyle w:val="a0"/>
        <w:spacing w:before="120"/>
        <w:rPr>
          <w:b/>
          <w:lang w:eastAsia="zh-CN"/>
        </w:rPr>
      </w:pPr>
      <w:r>
        <w:rPr>
          <w:b/>
          <w:noProof/>
          <w:lang w:val="en-US" w:eastAsia="zh-CN"/>
        </w:rPr>
        <w:lastRenderedPageBreak/>
        <w:drawing>
          <wp:inline distT="0" distB="0" distL="0" distR="0" wp14:anchorId="0719C1CF" wp14:editId="2A24944C">
            <wp:extent cx="4763068" cy="646036"/>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8277" cy="649455"/>
                    </a:xfrm>
                    <a:prstGeom prst="rect">
                      <a:avLst/>
                    </a:prstGeom>
                    <a:noFill/>
                    <a:ln>
                      <a:noFill/>
                    </a:ln>
                  </pic:spPr>
                </pic:pic>
              </a:graphicData>
            </a:graphic>
          </wp:inline>
        </w:drawing>
      </w:r>
    </w:p>
    <w:p w14:paraId="2BC44809" w14:textId="6CA9B267" w:rsidR="00E54597" w:rsidRDefault="00E54597" w:rsidP="00524EFE">
      <w:pPr>
        <w:pStyle w:val="a0"/>
        <w:spacing w:before="120"/>
        <w:rPr>
          <w:b/>
          <w:lang w:eastAsia="zh-CN"/>
        </w:rPr>
      </w:pPr>
      <w:r>
        <w:rPr>
          <w:b/>
          <w:lang w:eastAsia="zh-CN"/>
        </w:rPr>
        <w:t>Option2:</w:t>
      </w:r>
      <w:r w:rsidR="00651BC5">
        <w:rPr>
          <w:b/>
          <w:lang w:eastAsia="zh-CN"/>
        </w:rPr>
        <w:t xml:space="preserve"> </w:t>
      </w:r>
      <w:r w:rsidR="00AE60E6">
        <w:rPr>
          <w:b/>
          <w:lang w:eastAsia="zh-CN"/>
        </w:rPr>
        <w:t>Create a new PICS in 38.508-1 to distingu</w:t>
      </w:r>
      <w:r w:rsidR="00F25C09">
        <w:rPr>
          <w:b/>
          <w:lang w:eastAsia="zh-CN"/>
        </w:rPr>
        <w:t>ish different UE implementation, only check the unused bits in UTO-UCI for the UE which only consider the current buffer data when it determine UTO-UCI.</w:t>
      </w:r>
    </w:p>
    <w:p w14:paraId="40EDBD3B" w14:textId="2509D0FE" w:rsidR="00AE60E6" w:rsidRPr="0071515D" w:rsidRDefault="0071515D" w:rsidP="00524EFE">
      <w:pPr>
        <w:pStyle w:val="a0"/>
        <w:spacing w:before="120"/>
        <w:rPr>
          <w:b/>
          <w:lang w:eastAsia="zh-CN"/>
        </w:rPr>
      </w:pPr>
      <w:r>
        <w:rPr>
          <w:b/>
          <w:noProof/>
          <w:lang w:val="en-US" w:eastAsia="zh-CN"/>
        </w:rPr>
        <w:drawing>
          <wp:inline distT="0" distB="0" distL="0" distR="0" wp14:anchorId="71C667F4" wp14:editId="62FD24A9">
            <wp:extent cx="4831307" cy="1480673"/>
            <wp:effectExtent l="0" t="0" r="762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2788" cy="1490321"/>
                    </a:xfrm>
                    <a:prstGeom prst="rect">
                      <a:avLst/>
                    </a:prstGeom>
                    <a:noFill/>
                    <a:ln>
                      <a:noFill/>
                    </a:ln>
                  </pic:spPr>
                </pic:pic>
              </a:graphicData>
            </a:graphic>
          </wp:inline>
        </w:drawing>
      </w:r>
    </w:p>
    <w:p w14:paraId="5A457A6B" w14:textId="339DB718" w:rsidR="00AA5F14" w:rsidRDefault="00EB51CE" w:rsidP="00896C6F">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261A0E2F" w14:textId="32C9CDD8" w:rsidR="0081113A" w:rsidRDefault="00C27496" w:rsidP="00624917">
      <w:pPr>
        <w:pStyle w:val="a0"/>
        <w:spacing w:before="120"/>
        <w:rPr>
          <w:lang w:eastAsia="zh-CN"/>
        </w:rPr>
      </w:pPr>
      <w:r w:rsidRPr="00C27496">
        <w:rPr>
          <w:rFonts w:hint="eastAsia"/>
          <w:lang w:eastAsia="zh-CN"/>
        </w:rPr>
        <w:t>F</w:t>
      </w:r>
      <w:r>
        <w:rPr>
          <w:lang w:eastAsia="zh-CN"/>
        </w:rPr>
        <w:t>rom detai</w:t>
      </w:r>
      <w:r w:rsidR="00E768A9">
        <w:rPr>
          <w:lang w:eastAsia="zh-CN"/>
        </w:rPr>
        <w:t>led analysis above,</w:t>
      </w:r>
      <w:r w:rsidR="00B16220">
        <w:rPr>
          <w:lang w:eastAsia="zh-CN"/>
        </w:rPr>
        <w:t xml:space="preserve"> two options are listed for the UTO-UCI test case design.</w:t>
      </w:r>
      <w:r w:rsidR="00F87348" w:rsidRPr="00F87348">
        <w:rPr>
          <w:lang w:eastAsia="zh-CN"/>
        </w:rPr>
        <w:t xml:space="preserve"> </w:t>
      </w:r>
    </w:p>
    <w:p w14:paraId="39C98EFB" w14:textId="32D6057B" w:rsidR="00624917" w:rsidRDefault="00624917" w:rsidP="00624917">
      <w:pPr>
        <w:pStyle w:val="a0"/>
        <w:spacing w:before="120"/>
        <w:rPr>
          <w:b/>
          <w:lang w:eastAsia="zh-CN"/>
        </w:rPr>
      </w:pPr>
      <w:r>
        <w:rPr>
          <w:rFonts w:hint="eastAsia"/>
          <w:b/>
          <w:lang w:eastAsia="zh-CN"/>
        </w:rPr>
        <w:t>O</w:t>
      </w:r>
      <w:r>
        <w:rPr>
          <w:b/>
          <w:lang w:eastAsia="zh-CN"/>
        </w:rPr>
        <w:t>ption1: SS does not check the unused bits in UTO-UCI for all kinds of UE.</w:t>
      </w:r>
    </w:p>
    <w:p w14:paraId="7E9E3B8A" w14:textId="579D213D" w:rsidR="00624917" w:rsidRDefault="00624917" w:rsidP="00624917">
      <w:pPr>
        <w:pStyle w:val="a0"/>
        <w:spacing w:before="120"/>
        <w:rPr>
          <w:b/>
          <w:lang w:eastAsia="zh-CN"/>
        </w:rPr>
      </w:pPr>
      <w:r>
        <w:rPr>
          <w:b/>
          <w:lang w:eastAsia="zh-CN"/>
        </w:rPr>
        <w:t>Option2: Create a new PICS in 38.508-1 to distinguish different UE implementation, only check the unused bits in UTO-UCI for the UE which only consider the current buffer data when it determine UTO-UCI.</w:t>
      </w:r>
    </w:p>
    <w:p w14:paraId="733020A1" w14:textId="77777777" w:rsidR="00817E29" w:rsidRDefault="00817E29" w:rsidP="00FB4642">
      <w:pPr>
        <w:pStyle w:val="1"/>
        <w:keepLines/>
        <w:numPr>
          <w:ilvl w:val="0"/>
          <w:numId w:val="0"/>
        </w:numPr>
        <w:pBdr>
          <w:top w:val="single" w:sz="12" w:space="3" w:color="auto"/>
        </w:pBdr>
        <w:overflowPunct w:val="0"/>
        <w:autoSpaceDE w:val="0"/>
        <w:autoSpaceDN w:val="0"/>
        <w:adjustRightInd w:val="0"/>
        <w:spacing w:after="240"/>
        <w:ind w:left="432" w:right="0" w:hanging="432"/>
        <w:textAlignment w:val="baseline"/>
        <w:rPr>
          <w:rFonts w:eastAsia="宋体"/>
          <w:lang w:eastAsia="zh-CN"/>
        </w:rPr>
      </w:pPr>
      <w:r w:rsidRPr="00EB51CE">
        <w:rPr>
          <w:rFonts w:eastAsia="宋体"/>
          <w:lang w:eastAsia="zh-CN"/>
        </w:rPr>
        <w:t>References</w:t>
      </w:r>
    </w:p>
    <w:p w14:paraId="1860A69F" w14:textId="1BBDD2D3" w:rsidR="00817E29" w:rsidRPr="00771B75" w:rsidRDefault="00624917" w:rsidP="00624917">
      <w:pPr>
        <w:numPr>
          <w:ilvl w:val="0"/>
          <w:numId w:val="20"/>
        </w:numPr>
        <w:tabs>
          <w:tab w:val="num" w:pos="426"/>
        </w:tabs>
        <w:autoSpaceDN w:val="0"/>
        <w:spacing w:after="180"/>
        <w:rPr>
          <w:rFonts w:eastAsia="宋体"/>
          <w:lang w:val="it-IT" w:eastAsia="zh-CN"/>
        </w:rPr>
      </w:pPr>
      <w:r>
        <w:rPr>
          <w:lang w:val="it-IT"/>
        </w:rPr>
        <w:t>R2-2400002</w:t>
      </w:r>
      <w:r w:rsidR="00817E29" w:rsidRPr="00771B75">
        <w:rPr>
          <w:lang w:val="it-IT"/>
        </w:rPr>
        <w:t>, “</w:t>
      </w:r>
      <w:r w:rsidRPr="00624917">
        <w:rPr>
          <w:lang w:val="it-IT"/>
        </w:rPr>
        <w:t>Report of 3GPP TSG RAN WG2 meeting #124</w:t>
      </w:r>
      <w:r>
        <w:rPr>
          <w:lang w:val="it-IT"/>
        </w:rPr>
        <w:t>”</w:t>
      </w:r>
    </w:p>
    <w:p w14:paraId="1F9D2C32" w14:textId="24E850AD" w:rsidR="00503D8E" w:rsidRDefault="00E768A9" w:rsidP="00624917">
      <w:pPr>
        <w:numPr>
          <w:ilvl w:val="0"/>
          <w:numId w:val="20"/>
        </w:numPr>
        <w:tabs>
          <w:tab w:val="num" w:pos="426"/>
        </w:tabs>
        <w:autoSpaceDN w:val="0"/>
        <w:spacing w:after="180"/>
        <w:rPr>
          <w:rFonts w:eastAsia="宋体"/>
          <w:lang w:val="it-IT" w:eastAsia="zh-CN"/>
        </w:rPr>
      </w:pPr>
      <w:r w:rsidRPr="00E768A9">
        <w:rPr>
          <w:lang w:val="it-IT"/>
        </w:rPr>
        <w:t>R</w:t>
      </w:r>
      <w:r w:rsidR="005E3E0D">
        <w:rPr>
          <w:lang w:val="it-IT"/>
        </w:rPr>
        <w:t>2</w:t>
      </w:r>
      <w:r w:rsidRPr="00E768A9">
        <w:rPr>
          <w:lang w:val="it-IT"/>
        </w:rPr>
        <w:t>-24</w:t>
      </w:r>
      <w:r w:rsidR="005E3E0D">
        <w:rPr>
          <w:lang w:val="it-IT"/>
        </w:rPr>
        <w:t>03994</w:t>
      </w:r>
      <w:r w:rsidR="00503D8E">
        <w:rPr>
          <w:lang w:val="it-IT"/>
        </w:rPr>
        <w:t>, “</w:t>
      </w:r>
      <w:r w:rsidR="00624917" w:rsidRPr="00624917">
        <w:rPr>
          <w:lang w:val="it-IT"/>
        </w:rPr>
        <w:t>Report of 3GPP TSG RAN WG2 meeting #125</w:t>
      </w:r>
      <w:r w:rsidR="009509F4">
        <w:rPr>
          <w:lang w:val="it-IT"/>
        </w:rPr>
        <w:t>”</w:t>
      </w:r>
    </w:p>
    <w:p w14:paraId="1D50FD4C" w14:textId="45A93A91" w:rsidR="005E3E0D" w:rsidRPr="00624917" w:rsidRDefault="005E3E0D" w:rsidP="005E3E0D">
      <w:pPr>
        <w:numPr>
          <w:ilvl w:val="0"/>
          <w:numId w:val="20"/>
        </w:numPr>
        <w:tabs>
          <w:tab w:val="num" w:pos="426"/>
        </w:tabs>
        <w:autoSpaceDN w:val="0"/>
        <w:spacing w:after="180"/>
        <w:rPr>
          <w:rFonts w:eastAsia="宋体"/>
          <w:lang w:val="it-IT" w:eastAsia="zh-CN"/>
        </w:rPr>
      </w:pPr>
      <w:r w:rsidRPr="005E3E0D">
        <w:rPr>
          <w:lang w:val="it-IT"/>
        </w:rPr>
        <w:t>R2-2400148, "Correction to the determination of unused CG occasions" Qualcomm Incorporated, Apple, MediaTek</w:t>
      </w:r>
      <w:r w:rsidR="00624917">
        <w:rPr>
          <w:lang w:val="it-IT"/>
        </w:rPr>
        <w:t>,</w:t>
      </w:r>
      <w:r w:rsidR="00624917" w:rsidRPr="00624917">
        <w:rPr>
          <w:lang w:val="it-IT"/>
        </w:rPr>
        <w:t xml:space="preserve"> </w:t>
      </w:r>
      <w:r w:rsidR="00624917">
        <w:rPr>
          <w:lang w:val="it-IT"/>
        </w:rPr>
        <w:t>RAN2#125</w:t>
      </w:r>
      <w:r w:rsidRPr="005E3E0D">
        <w:rPr>
          <w:lang w:val="it-IT"/>
        </w:rPr>
        <w:t xml:space="preserve"> </w:t>
      </w:r>
    </w:p>
    <w:p w14:paraId="7F6BB8C9" w14:textId="76FA2D4F" w:rsidR="00624917" w:rsidRPr="005E3E0D" w:rsidRDefault="00624917" w:rsidP="00624917">
      <w:pPr>
        <w:numPr>
          <w:ilvl w:val="0"/>
          <w:numId w:val="20"/>
        </w:numPr>
        <w:tabs>
          <w:tab w:val="num" w:pos="426"/>
        </w:tabs>
        <w:autoSpaceDN w:val="0"/>
        <w:spacing w:after="180"/>
        <w:rPr>
          <w:rFonts w:eastAsia="宋体"/>
          <w:lang w:val="it-IT" w:eastAsia="zh-CN"/>
        </w:rPr>
      </w:pPr>
      <w:r w:rsidRPr="005E3E0D">
        <w:rPr>
          <w:lang w:val="it-IT"/>
        </w:rPr>
        <w:t>R2-240</w:t>
      </w:r>
      <w:r>
        <w:rPr>
          <w:lang w:val="it-IT"/>
        </w:rPr>
        <w:t>6092</w:t>
      </w:r>
      <w:r w:rsidRPr="005E3E0D">
        <w:rPr>
          <w:lang w:val="it-IT"/>
        </w:rPr>
        <w:t xml:space="preserve">, "Correction </w:t>
      </w:r>
      <w:r>
        <w:rPr>
          <w:lang w:val="it-IT"/>
        </w:rPr>
        <w:t>for XR</w:t>
      </w:r>
      <w:r w:rsidRPr="005E3E0D">
        <w:rPr>
          <w:lang w:val="it-IT"/>
        </w:rPr>
        <w:t>"</w:t>
      </w:r>
      <w:r w:rsidRPr="00624917">
        <w:t xml:space="preserve"> </w:t>
      </w:r>
      <w:r w:rsidRPr="00624917">
        <w:rPr>
          <w:lang w:val="it-IT"/>
        </w:rPr>
        <w:t>Qualcomm Incorporated</w:t>
      </w:r>
      <w:r>
        <w:rPr>
          <w:lang w:val="it-IT"/>
        </w:rPr>
        <w:t>, RAN2#126</w:t>
      </w:r>
    </w:p>
    <w:p w14:paraId="2BCA4B47" w14:textId="55EFC50E" w:rsidR="00C37B73" w:rsidRPr="00E465C2" w:rsidRDefault="005E3E0D" w:rsidP="005E3E0D">
      <w:pPr>
        <w:numPr>
          <w:ilvl w:val="0"/>
          <w:numId w:val="20"/>
        </w:numPr>
        <w:autoSpaceDN w:val="0"/>
        <w:spacing w:after="180"/>
        <w:rPr>
          <w:rFonts w:eastAsia="宋体"/>
          <w:lang w:eastAsia="zh-CN"/>
        </w:rPr>
      </w:pPr>
      <w:r w:rsidRPr="005E3E0D">
        <w:rPr>
          <w:lang w:val="it-IT"/>
        </w:rPr>
        <w:t>R5-247669</w:t>
      </w:r>
      <w:r>
        <w:rPr>
          <w:lang w:val="it-IT"/>
        </w:rPr>
        <w:t>,</w:t>
      </w:r>
      <w:r w:rsidRPr="005E3E0D">
        <w:rPr>
          <w:lang w:val="it-IT"/>
        </w:rPr>
        <w:t xml:space="preserve"> </w:t>
      </w:r>
      <w:r>
        <w:rPr>
          <w:lang w:val="it-IT"/>
        </w:rPr>
        <w:t>“</w:t>
      </w:r>
      <w:r w:rsidRPr="005E3E0D">
        <w:rPr>
          <w:lang w:val="it-IT"/>
        </w:rPr>
        <w:t>New testcase 7.1.1.6.8 Correct handling of UL grant / Unused transmission occ</w:t>
      </w:r>
      <w:r>
        <w:rPr>
          <w:lang w:val="it-IT"/>
        </w:rPr>
        <w:t>asion / Configured grant type 1”,</w:t>
      </w:r>
      <w:r w:rsidRPr="005E3E0D">
        <w:rPr>
          <w:lang w:val="it-IT"/>
        </w:rPr>
        <w:t>Nokia</w:t>
      </w:r>
      <w:r>
        <w:rPr>
          <w:lang w:val="it-IT"/>
        </w:rPr>
        <w:t>, RAN5 #105</w:t>
      </w:r>
    </w:p>
    <w:sectPr w:rsidR="00C37B73" w:rsidRPr="00E465C2" w:rsidSect="00E3174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A0143" w14:textId="77777777" w:rsidR="005B16A4" w:rsidRDefault="005B16A4">
      <w:r>
        <w:separator/>
      </w:r>
    </w:p>
  </w:endnote>
  <w:endnote w:type="continuationSeparator" w:id="0">
    <w:p w14:paraId="2D9D3350" w14:textId="77777777" w:rsidR="005B16A4" w:rsidRDefault="005B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10869" w14:textId="77777777" w:rsidR="005B16A4" w:rsidRDefault="005B16A4">
      <w:r>
        <w:separator/>
      </w:r>
    </w:p>
  </w:footnote>
  <w:footnote w:type="continuationSeparator" w:id="0">
    <w:p w14:paraId="0E8DDD00" w14:textId="77777777" w:rsidR="005B16A4" w:rsidRDefault="005B1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8"/>
  </w:num>
  <w:num w:numId="5">
    <w:abstractNumId w:val="15"/>
  </w:num>
  <w:num w:numId="6">
    <w:abstractNumId w:val="24"/>
  </w:num>
  <w:num w:numId="7">
    <w:abstractNumId w:val="3"/>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9"/>
  </w:num>
  <w:num w:numId="16">
    <w:abstractNumId w:val="25"/>
  </w:num>
  <w:num w:numId="17">
    <w:abstractNumId w:val="6"/>
  </w:num>
  <w:num w:numId="18">
    <w:abstractNumId w:val="17"/>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2"/>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 w:numId="31">
    <w:abstractNumId w:val="21"/>
  </w:num>
  <w:num w:numId="32">
    <w:abstractNumId w:val="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B16"/>
    <w:rsid w:val="00042EDE"/>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AB3"/>
    <w:rsid w:val="00125427"/>
    <w:rsid w:val="00125BAA"/>
    <w:rsid w:val="001260A0"/>
    <w:rsid w:val="00127428"/>
    <w:rsid w:val="001304FF"/>
    <w:rsid w:val="00131BA2"/>
    <w:rsid w:val="0013254C"/>
    <w:rsid w:val="001333ED"/>
    <w:rsid w:val="00133B5A"/>
    <w:rsid w:val="00134CFA"/>
    <w:rsid w:val="001357BA"/>
    <w:rsid w:val="00141833"/>
    <w:rsid w:val="001418EF"/>
    <w:rsid w:val="00142403"/>
    <w:rsid w:val="001457BD"/>
    <w:rsid w:val="0014636D"/>
    <w:rsid w:val="00150133"/>
    <w:rsid w:val="00151647"/>
    <w:rsid w:val="00153A61"/>
    <w:rsid w:val="0015420E"/>
    <w:rsid w:val="00156A50"/>
    <w:rsid w:val="00156A81"/>
    <w:rsid w:val="0016008B"/>
    <w:rsid w:val="00163220"/>
    <w:rsid w:val="001638B9"/>
    <w:rsid w:val="00166C84"/>
    <w:rsid w:val="00166D2E"/>
    <w:rsid w:val="00167B3F"/>
    <w:rsid w:val="00167F38"/>
    <w:rsid w:val="00173F77"/>
    <w:rsid w:val="00174101"/>
    <w:rsid w:val="001764B7"/>
    <w:rsid w:val="00181130"/>
    <w:rsid w:val="00186510"/>
    <w:rsid w:val="00187095"/>
    <w:rsid w:val="00187802"/>
    <w:rsid w:val="001909A3"/>
    <w:rsid w:val="0019789B"/>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6A44"/>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77C"/>
    <w:rsid w:val="003C0934"/>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032"/>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6A4"/>
    <w:rsid w:val="005B1EE6"/>
    <w:rsid w:val="005B6C1A"/>
    <w:rsid w:val="005C0002"/>
    <w:rsid w:val="005C01CC"/>
    <w:rsid w:val="005C3866"/>
    <w:rsid w:val="005C77D0"/>
    <w:rsid w:val="005C7F60"/>
    <w:rsid w:val="005D1D6A"/>
    <w:rsid w:val="005D2A94"/>
    <w:rsid w:val="005D3014"/>
    <w:rsid w:val="005D4474"/>
    <w:rsid w:val="005D45E0"/>
    <w:rsid w:val="005E24CC"/>
    <w:rsid w:val="005E3E0D"/>
    <w:rsid w:val="005E70DF"/>
    <w:rsid w:val="005E792F"/>
    <w:rsid w:val="005F0B32"/>
    <w:rsid w:val="005F2D64"/>
    <w:rsid w:val="005F3693"/>
    <w:rsid w:val="005F42E2"/>
    <w:rsid w:val="005F64A5"/>
    <w:rsid w:val="00600616"/>
    <w:rsid w:val="006011A8"/>
    <w:rsid w:val="006047E1"/>
    <w:rsid w:val="00604FA8"/>
    <w:rsid w:val="006112E8"/>
    <w:rsid w:val="006137E3"/>
    <w:rsid w:val="00613EB6"/>
    <w:rsid w:val="00617A60"/>
    <w:rsid w:val="0062237B"/>
    <w:rsid w:val="00623534"/>
    <w:rsid w:val="00624917"/>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BC5"/>
    <w:rsid w:val="0065288E"/>
    <w:rsid w:val="006529AF"/>
    <w:rsid w:val="006539BE"/>
    <w:rsid w:val="0065633C"/>
    <w:rsid w:val="006577E0"/>
    <w:rsid w:val="006648A7"/>
    <w:rsid w:val="00666410"/>
    <w:rsid w:val="0067141B"/>
    <w:rsid w:val="00674F79"/>
    <w:rsid w:val="00680483"/>
    <w:rsid w:val="00683295"/>
    <w:rsid w:val="00685BF9"/>
    <w:rsid w:val="0069048B"/>
    <w:rsid w:val="006926E0"/>
    <w:rsid w:val="00693C8C"/>
    <w:rsid w:val="00694CD5"/>
    <w:rsid w:val="00696EA2"/>
    <w:rsid w:val="00697424"/>
    <w:rsid w:val="006A550B"/>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112"/>
    <w:rsid w:val="00702FCD"/>
    <w:rsid w:val="00705C80"/>
    <w:rsid w:val="007061AB"/>
    <w:rsid w:val="007062B4"/>
    <w:rsid w:val="00710DAE"/>
    <w:rsid w:val="00714C76"/>
    <w:rsid w:val="0071515D"/>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57BF"/>
    <w:rsid w:val="007A0A33"/>
    <w:rsid w:val="007A3D20"/>
    <w:rsid w:val="007A3DDA"/>
    <w:rsid w:val="007B48AA"/>
    <w:rsid w:val="007C1147"/>
    <w:rsid w:val="007C2237"/>
    <w:rsid w:val="007D25EB"/>
    <w:rsid w:val="007D704C"/>
    <w:rsid w:val="007D7213"/>
    <w:rsid w:val="007D7B57"/>
    <w:rsid w:val="007E1032"/>
    <w:rsid w:val="007E1B06"/>
    <w:rsid w:val="007E5D5B"/>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175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A2AF8"/>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662"/>
    <w:rsid w:val="00A82C28"/>
    <w:rsid w:val="00A836CB"/>
    <w:rsid w:val="00A84E81"/>
    <w:rsid w:val="00A96089"/>
    <w:rsid w:val="00A96B26"/>
    <w:rsid w:val="00AA1832"/>
    <w:rsid w:val="00AA214E"/>
    <w:rsid w:val="00AA2B97"/>
    <w:rsid w:val="00AA568B"/>
    <w:rsid w:val="00AA5F14"/>
    <w:rsid w:val="00AA6DD3"/>
    <w:rsid w:val="00AA7E70"/>
    <w:rsid w:val="00AB1CBA"/>
    <w:rsid w:val="00AB2BE1"/>
    <w:rsid w:val="00AB4C64"/>
    <w:rsid w:val="00AB4CE0"/>
    <w:rsid w:val="00AB70AE"/>
    <w:rsid w:val="00AD0616"/>
    <w:rsid w:val="00AD1AC8"/>
    <w:rsid w:val="00AD78EF"/>
    <w:rsid w:val="00AE060D"/>
    <w:rsid w:val="00AE298E"/>
    <w:rsid w:val="00AE60E6"/>
    <w:rsid w:val="00AF05B5"/>
    <w:rsid w:val="00AF4F57"/>
    <w:rsid w:val="00AF5CC5"/>
    <w:rsid w:val="00AF7930"/>
    <w:rsid w:val="00B0059F"/>
    <w:rsid w:val="00B13CE5"/>
    <w:rsid w:val="00B140DC"/>
    <w:rsid w:val="00B156CB"/>
    <w:rsid w:val="00B15BF9"/>
    <w:rsid w:val="00B16220"/>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D360B"/>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27496"/>
    <w:rsid w:val="00C31380"/>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52B"/>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C016E"/>
    <w:rsid w:val="00DC0E1D"/>
    <w:rsid w:val="00DC23D4"/>
    <w:rsid w:val="00DC2851"/>
    <w:rsid w:val="00DC2895"/>
    <w:rsid w:val="00DD35D9"/>
    <w:rsid w:val="00DD5C61"/>
    <w:rsid w:val="00DE414D"/>
    <w:rsid w:val="00DE4A28"/>
    <w:rsid w:val="00DE5F59"/>
    <w:rsid w:val="00DF09B3"/>
    <w:rsid w:val="00DF1B9B"/>
    <w:rsid w:val="00DF1F60"/>
    <w:rsid w:val="00DF45EF"/>
    <w:rsid w:val="00E012CB"/>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54597"/>
    <w:rsid w:val="00E64966"/>
    <w:rsid w:val="00E65329"/>
    <w:rsid w:val="00E70479"/>
    <w:rsid w:val="00E70B7F"/>
    <w:rsid w:val="00E71A1A"/>
    <w:rsid w:val="00E768A9"/>
    <w:rsid w:val="00E85053"/>
    <w:rsid w:val="00E8551A"/>
    <w:rsid w:val="00E87DFB"/>
    <w:rsid w:val="00E91117"/>
    <w:rsid w:val="00E91AA4"/>
    <w:rsid w:val="00E9449A"/>
    <w:rsid w:val="00E96D3A"/>
    <w:rsid w:val="00EA09ED"/>
    <w:rsid w:val="00EA2458"/>
    <w:rsid w:val="00EB0BFD"/>
    <w:rsid w:val="00EB2AC9"/>
    <w:rsid w:val="00EB4101"/>
    <w:rsid w:val="00EB51C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25C09"/>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48"/>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13E"/>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1"/>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1">
    <w:name w:val="批注主题 Char"/>
    <w:basedOn w:val="Char"/>
    <w:link w:val="af1"/>
    <w:rsid w:val="00771996"/>
    <w:rPr>
      <w:rFonts w:ascii="Arial" w:hAnsi="Arial"/>
      <w:b/>
      <w:bCs/>
      <w:lang w:val="en-GB" w:eastAsia="en-US"/>
    </w:rPr>
  </w:style>
  <w:style w:type="paragraph" w:styleId="af2">
    <w:name w:val="Balloon Text"/>
    <w:basedOn w:val="a"/>
    <w:link w:val="Char2"/>
    <w:semiHidden/>
    <w:unhideWhenUsed/>
    <w:rsid w:val="00771996"/>
    <w:rPr>
      <w:sz w:val="18"/>
      <w:szCs w:val="18"/>
    </w:rPr>
  </w:style>
  <w:style w:type="character" w:customStyle="1" w:styleId="Char2">
    <w:name w:val="批注框文本 Char"/>
    <w:basedOn w:val="a1"/>
    <w:link w:val="af2"/>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Char">
    <w:name w:val="标题 1 Char"/>
    <w:basedOn w:val="a1"/>
    <w:link w:val="1"/>
    <w:rsid w:val="002D7A86"/>
    <w:rPr>
      <w:rFonts w:ascii="Arial" w:hAnsi="Arial"/>
      <w:b/>
      <w:sz w:val="24"/>
      <w:lang w:val="en-GB" w:eastAsia="en-US"/>
    </w:rPr>
  </w:style>
  <w:style w:type="character" w:customStyle="1" w:styleId="2Char">
    <w:name w:val="标题 2 Char"/>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Char0">
    <w:name w:val="正文文本 Char"/>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1"/>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1">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4DE18-9ECE-4055-A517-DC16CF98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2332</TotalTime>
  <Pages>3</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509</cp:revision>
  <cp:lastPrinted>2001-04-23T09:30:00Z</cp:lastPrinted>
  <dcterms:created xsi:type="dcterms:W3CDTF">2022-02-14T13:30:00Z</dcterms:created>
  <dcterms:modified xsi:type="dcterms:W3CDTF">2025-02-06T04:16:00Z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